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5FD" w:rsidRPr="003E2531" w:rsidRDefault="008405FD" w:rsidP="00840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Консультация для родителей</w:t>
      </w:r>
    </w:p>
    <w:p w:rsidR="008405FD" w:rsidRDefault="008405FD" w:rsidP="00840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3E2531">
        <w:rPr>
          <w:rFonts w:ascii="Times New Roman" w:hAnsi="Times New Roman" w:cs="Times New Roman"/>
          <w:b/>
          <w:i/>
          <w:sz w:val="32"/>
          <w:szCs w:val="28"/>
        </w:rPr>
        <w:t>«</w:t>
      </w:r>
      <w:bookmarkStart w:id="0" w:name="_GoBack"/>
      <w:r>
        <w:rPr>
          <w:rFonts w:ascii="Times New Roman" w:hAnsi="Times New Roman" w:cs="Times New Roman"/>
          <w:b/>
          <w:i/>
          <w:sz w:val="32"/>
          <w:szCs w:val="28"/>
        </w:rPr>
        <w:t>Формирование грамматического строя речи</w:t>
      </w:r>
      <w:bookmarkEnd w:id="0"/>
      <w:r w:rsidRPr="003E2531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8405FD" w:rsidRPr="003E2531" w:rsidRDefault="008405FD" w:rsidP="00840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8405FD" w:rsidRPr="00A81EB2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возраст – это наиболее </w:t>
      </w:r>
      <w:proofErr w:type="spellStart"/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сензитивный</w:t>
      </w:r>
      <w:proofErr w:type="spellEnd"/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период для овладения родным языком, который является не только средством и способом общения, но и играет важную роль в развитии мышления, внимание, памяти.</w:t>
      </w:r>
    </w:p>
    <w:p w:rsidR="008405FD" w:rsidRPr="00A81EB2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Грамматический строй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это взаимодействие слов между собой в словосочетаниях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предложениях. Основой для его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является повседневное общение ребенка с близкими взрослыми, совместная деятельность с ними.</w:t>
      </w:r>
    </w:p>
    <w:p w:rsidR="008405FD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формировании 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должен освоить сложную систему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номерностей путем анализа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окружающих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выделяя общие правила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грамматики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практическом уровне, обобщая эти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 и закрепляя их в своей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5FD" w:rsidRPr="00A81EB2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405FD" w:rsidRPr="00A81EB2" w:rsidRDefault="008405FD" w:rsidP="008405FD">
      <w:pPr>
        <w:pStyle w:val="a3"/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формирования грамматического строя речи.</w:t>
      </w:r>
    </w:p>
    <w:p w:rsidR="008405FD" w:rsidRPr="00A81EB2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несколько 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405FD" w:rsidRPr="00A81EB2" w:rsidRDefault="008405FD" w:rsidP="008405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ловоизменение – число, род, падежи;</w:t>
      </w:r>
    </w:p>
    <w:p w:rsidR="008405FD" w:rsidRPr="00A81EB2" w:rsidRDefault="008405FD" w:rsidP="008405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словообразование – образование новых слов при помощи приставок, суффиксов, образование новых слов с помощью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образование сложных слов;</w:t>
      </w:r>
    </w:p>
    <w:p w:rsidR="008405FD" w:rsidRPr="00A81EB2" w:rsidRDefault="008405FD" w:rsidP="008405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согласование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между собой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405FD" w:rsidRPr="00A81EB2" w:rsidRDefault="008405FD" w:rsidP="008405FD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фраза – использование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 распространенных предложений с союзами, предлогами.</w:t>
      </w:r>
    </w:p>
    <w:p w:rsidR="008405FD" w:rsidRPr="00A81EB2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общем недоразвитии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формирование грамматического строя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с большими трудностями, чем овладение активным и пассивным словарем. У детей отмечаются стойкие ошибки в образовании множественного ч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исла,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согласовании существительных с числительным. Многочисленные ошибки наблюдаются при образовании новых слов; образова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относительны прилагательных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405FD" w:rsidRPr="00A81EB2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быть причиной многочисленных ошибок на письме и при чтении, помешают усвоению правил русского языка.</w:t>
      </w:r>
    </w:p>
    <w:p w:rsidR="008405FD" w:rsidRPr="00ED4747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:rsidR="008405FD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</w:t>
      </w:r>
      <w:proofErr w:type="gramStart"/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в школу</w:t>
      </w:r>
      <w:proofErr w:type="gramEnd"/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должен владеть навыками словоизменения и словообразования, видеть связь слов в предложении. Лучше</w:t>
      </w:r>
      <w:r w:rsidRPr="00A81EB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всего это усваивается в играх.</w:t>
      </w:r>
    </w:p>
    <w:p w:rsidR="008405FD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:rsidR="008405FD" w:rsidRPr="00ED4747" w:rsidRDefault="008405FD" w:rsidP="008405FD">
      <w:pPr>
        <w:pStyle w:val="a3"/>
        <w:shd w:val="clear" w:color="auto" w:fill="FFFFFF"/>
        <w:spacing w:after="0" w:line="240" w:lineRule="auto"/>
        <w:ind w:left="1211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Игры для формирования грамматического строя речи.</w:t>
      </w:r>
    </w:p>
    <w:p w:rsidR="008405FD" w:rsidRPr="00ED4747" w:rsidRDefault="008405FD" w:rsidP="008405FD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</w:t>
      </w:r>
      <w:r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«Мой, моя, мое, мои»</w:t>
      </w:r>
    </w:p>
    <w:p w:rsidR="008405FD" w:rsidRPr="00ED4747" w:rsidRDefault="008405FD" w:rsidP="008405FD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color w:val="000000"/>
          <w:sz w:val="28"/>
          <w:szCs w:val="28"/>
        </w:rPr>
        <w:t> закрепление согласования притяжательных местоимений с существительными.</w:t>
      </w:r>
    </w:p>
    <w:p w:rsidR="008405FD" w:rsidRPr="00ED4747" w:rsidRDefault="008405FD" w:rsidP="008405FD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Ход:</w:t>
      </w: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 Наз</w:t>
      </w:r>
      <w:r w:rsidRPr="00ED4747">
        <w:rPr>
          <w:rStyle w:val="c7"/>
          <w:rFonts w:ascii="Times New Roman" w:hAnsi="Times New Roman" w:cs="Times New Roman"/>
          <w:sz w:val="28"/>
          <w:szCs w:val="28"/>
        </w:rPr>
        <w:t>овите предметы, про которые можно сказать «это мой» (мой карандаш), «это моя» (моя кукла), «это мое» (мое платье).</w:t>
      </w:r>
    </w:p>
    <w:p w:rsidR="008405FD" w:rsidRPr="00ED4747" w:rsidRDefault="008405FD" w:rsidP="008405FD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05FD" w:rsidRPr="00ED4747" w:rsidRDefault="008405FD" w:rsidP="008405FD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>Игра «Найди по цвету»</w:t>
      </w:r>
    </w:p>
    <w:p w:rsidR="008405FD" w:rsidRPr="00ED4747" w:rsidRDefault="008405FD" w:rsidP="008405FD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закрепление согласования прилагательного и существительного в роде и числе.</w:t>
      </w:r>
    </w:p>
    <w:p w:rsidR="008405FD" w:rsidRPr="00ED4747" w:rsidRDefault="008405FD" w:rsidP="008405FD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Ход: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:rsidR="008405FD" w:rsidRPr="00ED4747" w:rsidRDefault="008405FD" w:rsidP="008405FD">
      <w:pPr>
        <w:shd w:val="clear" w:color="auto" w:fill="FFFFFF"/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405FD" w:rsidRPr="00ED4747" w:rsidRDefault="008405FD" w:rsidP="008405FD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t>Игра «Правильно назови листья».</w:t>
      </w:r>
    </w:p>
    <w:p w:rsidR="008405FD" w:rsidRPr="00ED4747" w:rsidRDefault="008405FD" w:rsidP="008405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4747">
        <w:rPr>
          <w:rStyle w:val="c0"/>
          <w:rFonts w:ascii="Times New Roman" w:hAnsi="Times New Roman" w:cs="Times New Roman"/>
          <w:sz w:val="28"/>
          <w:szCs w:val="28"/>
        </w:rPr>
        <w:t>Лист дуба — дубовый лист, лист осины — … лист березы — … лист клена — … лист липы — … лист яблони— …</w:t>
      </w:r>
    </w:p>
    <w:p w:rsidR="008405FD" w:rsidRPr="00ED4747" w:rsidRDefault="008405FD" w:rsidP="008405FD">
      <w:pPr>
        <w:pStyle w:val="c24"/>
        <w:shd w:val="clear" w:color="auto" w:fill="FFFFFF"/>
        <w:spacing w:before="0" w:beforeAutospacing="0" w:after="0" w:afterAutospacing="0"/>
        <w:ind w:right="354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8405FD" w:rsidRPr="00ED4747" w:rsidRDefault="008405FD" w:rsidP="008405FD">
      <w:pPr>
        <w:pStyle w:val="c24"/>
        <w:shd w:val="clear" w:color="auto" w:fill="FFFFFF"/>
        <w:spacing w:before="0" w:beforeAutospacing="0" w:after="0" w:afterAutospacing="0"/>
        <w:ind w:right="354"/>
        <w:jc w:val="center"/>
      </w:pPr>
      <w:r w:rsidRPr="00ED4747">
        <w:rPr>
          <w:rStyle w:val="c13"/>
          <w:b/>
          <w:bCs/>
          <w:i/>
          <w:iCs/>
          <w:sz w:val="28"/>
          <w:szCs w:val="28"/>
        </w:rPr>
        <w:t>Игра «Каким карандашом ты будешь раскрашивать?»</w:t>
      </w:r>
    </w:p>
    <w:p w:rsidR="008405FD" w:rsidRPr="00ED4747" w:rsidRDefault="008405FD" w:rsidP="008405FD">
      <w:pPr>
        <w:pStyle w:val="c21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Цель</w:t>
      </w:r>
      <w:r w:rsidRPr="00ED4747">
        <w:rPr>
          <w:rStyle w:val="c13"/>
          <w:sz w:val="28"/>
          <w:szCs w:val="28"/>
        </w:rPr>
        <w:t>: закрепление согласования прилагательного с существительным.</w:t>
      </w:r>
    </w:p>
    <w:p w:rsidR="008405FD" w:rsidRPr="00ED4747" w:rsidRDefault="008405FD" w:rsidP="008405FD">
      <w:pPr>
        <w:pStyle w:val="c24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Ход:</w:t>
      </w:r>
      <w:r w:rsidRPr="00ED4747">
        <w:rPr>
          <w:rStyle w:val="c13"/>
          <w:sz w:val="28"/>
          <w:szCs w:val="28"/>
        </w:rPr>
        <w:t> Детям даются нераскрашенные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:rsidR="008405FD" w:rsidRDefault="008405FD" w:rsidP="008405FD">
      <w:pPr>
        <w:pStyle w:val="c3"/>
        <w:shd w:val="clear" w:color="auto" w:fill="FFFFFF"/>
        <w:spacing w:before="0" w:beforeAutospacing="0" w:after="0" w:afterAutospacing="0"/>
        <w:ind w:right="352"/>
        <w:jc w:val="center"/>
        <w:rPr>
          <w:rStyle w:val="c13"/>
          <w:b/>
          <w:bCs/>
          <w:i/>
          <w:iCs/>
          <w:sz w:val="28"/>
          <w:szCs w:val="28"/>
        </w:rPr>
      </w:pPr>
    </w:p>
    <w:p w:rsidR="008405FD" w:rsidRPr="00ED4747" w:rsidRDefault="008405FD" w:rsidP="008405FD">
      <w:pPr>
        <w:pStyle w:val="c3"/>
        <w:shd w:val="clear" w:color="auto" w:fill="FFFFFF"/>
        <w:spacing w:before="0" w:beforeAutospacing="0" w:after="0" w:afterAutospacing="0"/>
        <w:ind w:right="352"/>
        <w:jc w:val="center"/>
      </w:pPr>
      <w:r w:rsidRPr="00ED4747">
        <w:rPr>
          <w:rStyle w:val="c13"/>
          <w:b/>
          <w:bCs/>
          <w:i/>
          <w:iCs/>
          <w:sz w:val="28"/>
          <w:szCs w:val="28"/>
        </w:rPr>
        <w:t>Игра «Назови ласково»</w:t>
      </w:r>
    </w:p>
    <w:p w:rsidR="008405FD" w:rsidRPr="00ED4747" w:rsidRDefault="008405FD" w:rsidP="008405FD">
      <w:pPr>
        <w:pStyle w:val="c21"/>
        <w:shd w:val="clear" w:color="auto" w:fill="FFFFFF"/>
        <w:spacing w:before="0" w:beforeAutospacing="0" w:after="0" w:afterAutospacing="0"/>
        <w:ind w:right="352"/>
        <w:jc w:val="both"/>
      </w:pPr>
      <w:r w:rsidRPr="00ED4747">
        <w:rPr>
          <w:rStyle w:val="c1"/>
          <w:sz w:val="28"/>
          <w:szCs w:val="28"/>
          <w:u w:val="single"/>
        </w:rPr>
        <w:t>Цель:</w:t>
      </w:r>
      <w:r w:rsidRPr="00ED4747">
        <w:rPr>
          <w:rStyle w:val="c13"/>
          <w:sz w:val="28"/>
          <w:szCs w:val="28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:rsidR="008405FD" w:rsidRPr="00ED4747" w:rsidRDefault="008405FD" w:rsidP="008405FD">
      <w:pPr>
        <w:pStyle w:val="c3"/>
        <w:shd w:val="clear" w:color="auto" w:fill="FFFFFF"/>
        <w:spacing w:before="0" w:beforeAutospacing="0" w:after="0" w:afterAutospacing="0"/>
        <w:ind w:right="352"/>
        <w:jc w:val="both"/>
        <w:rPr>
          <w:rStyle w:val="c13"/>
          <w:sz w:val="28"/>
          <w:szCs w:val="28"/>
        </w:rPr>
      </w:pPr>
      <w:r w:rsidRPr="00ED4747">
        <w:rPr>
          <w:rStyle w:val="c1"/>
          <w:sz w:val="28"/>
          <w:szCs w:val="28"/>
          <w:u w:val="single"/>
        </w:rPr>
        <w:t>Ход:</w:t>
      </w:r>
      <w:r w:rsidRPr="00ED4747">
        <w:rPr>
          <w:rStyle w:val="c13"/>
          <w:sz w:val="28"/>
          <w:szCs w:val="28"/>
        </w:rPr>
        <w:t> взрослый произносит часть фразы, а дети ее заканчивают, добавляя слово.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8405FD" w:rsidRPr="00ED4747" w:rsidTr="00754711">
        <w:tc>
          <w:tcPr>
            <w:tcW w:w="4813" w:type="dxa"/>
          </w:tcPr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Цветок красный, а цветочек красненький</w:t>
            </w:r>
          </w:p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Ведро синее, а ведерко …</w:t>
            </w:r>
          </w:p>
        </w:tc>
      </w:tr>
      <w:tr w:rsidR="008405FD" w:rsidRPr="00ED4747" w:rsidTr="00754711">
        <w:tc>
          <w:tcPr>
            <w:tcW w:w="4813" w:type="dxa"/>
          </w:tcPr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Яблоко сладкое, а яблочко …</w:t>
            </w:r>
          </w:p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Солнце теплое, а солнышко …</w:t>
            </w:r>
          </w:p>
        </w:tc>
      </w:tr>
      <w:tr w:rsidR="008405FD" w:rsidRPr="00ED4747" w:rsidTr="00754711">
        <w:tc>
          <w:tcPr>
            <w:tcW w:w="4813" w:type="dxa"/>
          </w:tcPr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Чашка синяя, а чашечка …</w:t>
            </w:r>
          </w:p>
        </w:tc>
        <w:tc>
          <w:tcPr>
            <w:tcW w:w="4814" w:type="dxa"/>
          </w:tcPr>
          <w:p w:rsidR="008405FD" w:rsidRPr="00ED4747" w:rsidRDefault="008405FD" w:rsidP="00754711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Цыпленок пушистый, а цыпленочек …</w:t>
            </w:r>
          </w:p>
        </w:tc>
      </w:tr>
    </w:tbl>
    <w:p w:rsidR="008405FD" w:rsidRPr="00ED4747" w:rsidRDefault="008405FD" w:rsidP="008405FD">
      <w:pPr>
        <w:pStyle w:val="c21"/>
        <w:shd w:val="clear" w:color="auto" w:fill="FFFFFF"/>
        <w:spacing w:before="0" w:beforeAutospacing="0" w:after="0" w:afterAutospacing="0"/>
        <w:jc w:val="center"/>
      </w:pPr>
      <w:r w:rsidRPr="00ED4747">
        <w:rPr>
          <w:rStyle w:val="c15"/>
          <w:b/>
          <w:bCs/>
          <w:i/>
          <w:iCs/>
          <w:sz w:val="28"/>
          <w:szCs w:val="28"/>
        </w:rPr>
        <w:t>Игра «Что из чего сделано?»</w:t>
      </w:r>
    </w:p>
    <w:p w:rsidR="008405FD" w:rsidRPr="00ED4747" w:rsidRDefault="008405FD" w:rsidP="008405FD">
      <w:pPr>
        <w:pStyle w:val="c21"/>
        <w:shd w:val="clear" w:color="auto" w:fill="FFFFFF"/>
        <w:spacing w:before="0" w:beforeAutospacing="0" w:after="0" w:afterAutospacing="0"/>
        <w:jc w:val="both"/>
      </w:pPr>
      <w:r w:rsidRPr="00ED4747">
        <w:rPr>
          <w:rStyle w:val="c2"/>
          <w:sz w:val="28"/>
          <w:szCs w:val="28"/>
        </w:rPr>
        <w:t>Цель:</w:t>
      </w:r>
      <w:r w:rsidRPr="00ED4747">
        <w:rPr>
          <w:rStyle w:val="c0"/>
          <w:sz w:val="28"/>
          <w:szCs w:val="28"/>
        </w:rPr>
        <w:t> образование относительных прилагательных</w:t>
      </w:r>
    </w:p>
    <w:p w:rsidR="008405FD" w:rsidRPr="00ED4747" w:rsidRDefault="008405FD" w:rsidP="008405FD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"/>
          <w:sz w:val="28"/>
          <w:szCs w:val="28"/>
        </w:rPr>
        <w:t>Ход:</w:t>
      </w:r>
      <w:r w:rsidRPr="00ED4747">
        <w:rPr>
          <w:rStyle w:val="c23"/>
          <w:sz w:val="28"/>
          <w:szCs w:val="28"/>
        </w:rPr>
        <w:t> Взрослый говорит: «Стакан из стекла»</w:t>
      </w:r>
    </w:p>
    <w:p w:rsidR="008405FD" w:rsidRPr="00ED4747" w:rsidRDefault="008405FD" w:rsidP="008405FD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3"/>
          <w:sz w:val="28"/>
          <w:szCs w:val="28"/>
        </w:rPr>
        <w:t>Дети должны ответить на вопрос: «Какой?», «Какая?» или «Какое?» (стеклянный стакан) Стакан из стекла — стеклянный, сковорода из чугуна — чугунная, ложка из дерева — деревянная и т.д.</w:t>
      </w:r>
    </w:p>
    <w:p w:rsidR="008405FD" w:rsidRPr="00ED4747" w:rsidRDefault="008405FD" w:rsidP="008405FD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</w:p>
    <w:p w:rsidR="008405FD" w:rsidRPr="00ED4747" w:rsidRDefault="008405FD" w:rsidP="008405FD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Родителям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внимательно относиться к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 обращаться к специалистам при наличии стойких нарушений в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05FD" w:rsidRPr="00ED4747" w:rsidRDefault="008405FD" w:rsidP="008405FD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05FD" w:rsidRDefault="008405FD" w:rsidP="008405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5FD" w:rsidRDefault="008405FD" w:rsidP="008405F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05FD" w:rsidRPr="002C4193" w:rsidRDefault="008405FD" w:rsidP="008405F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8405FD" w:rsidRPr="005569FE" w:rsidRDefault="008405FD" w:rsidP="008405FD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5569FE">
        <w:rPr>
          <w:rFonts w:ascii="Times New Roman" w:hAnsi="Times New Roman" w:cs="Times New Roman"/>
          <w:color w:val="000000"/>
          <w:sz w:val="28"/>
        </w:rPr>
        <w:t>Косинова Е. Грамматическая тетрадь №1-4 для занятий с дошкольниками. – М.: Сфера, 2017. – 32 с.</w:t>
      </w:r>
      <w:r w:rsidRPr="00116FA1">
        <w:t xml:space="preserve"> </w:t>
      </w:r>
    </w:p>
    <w:p w:rsidR="008405FD" w:rsidRPr="0088631B" w:rsidRDefault="008405FD" w:rsidP="008405FD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631B">
        <w:rPr>
          <w:rFonts w:ascii="Times New Roman" w:hAnsi="Times New Roman" w:cs="Times New Roman"/>
          <w:sz w:val="28"/>
          <w:szCs w:val="28"/>
        </w:rPr>
        <w:t>Теремкова</w:t>
      </w:r>
      <w:proofErr w:type="spellEnd"/>
      <w:r w:rsidRPr="0088631B">
        <w:rPr>
          <w:rFonts w:ascii="Times New Roman" w:hAnsi="Times New Roman" w:cs="Times New Roman"/>
          <w:sz w:val="28"/>
          <w:szCs w:val="28"/>
        </w:rPr>
        <w:t xml:space="preserve"> Н.Э. Логопедические домашние задания для детей 5-7 лет с ОНР. Альбом 1</w:t>
      </w:r>
      <w:r>
        <w:rPr>
          <w:rFonts w:ascii="Times New Roman" w:hAnsi="Times New Roman" w:cs="Times New Roman"/>
          <w:sz w:val="28"/>
          <w:szCs w:val="28"/>
        </w:rPr>
        <w:t>-4. – М.: Издательство ГНОМ, 2017. – 48 с.</w:t>
      </w:r>
    </w:p>
    <w:p w:rsidR="000444CA" w:rsidRDefault="000444CA"/>
    <w:sectPr w:rsidR="00044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E044266"/>
    <w:multiLevelType w:val="hybridMultilevel"/>
    <w:tmpl w:val="2E829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FD"/>
    <w:rsid w:val="000444CA"/>
    <w:rsid w:val="008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9030"/>
  <w15:chartTrackingRefBased/>
  <w15:docId w15:val="{01C6003E-9598-4D13-8388-CE5DF74C4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05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5FD"/>
    <w:pPr>
      <w:ind w:left="720"/>
      <w:contextualSpacing/>
    </w:pPr>
  </w:style>
  <w:style w:type="character" w:customStyle="1" w:styleId="c7">
    <w:name w:val="c7"/>
    <w:basedOn w:val="a0"/>
    <w:rsid w:val="008405FD"/>
  </w:style>
  <w:style w:type="character" w:customStyle="1" w:styleId="c13">
    <w:name w:val="c13"/>
    <w:basedOn w:val="a0"/>
    <w:rsid w:val="008405FD"/>
  </w:style>
  <w:style w:type="character" w:customStyle="1" w:styleId="c1">
    <w:name w:val="c1"/>
    <w:basedOn w:val="a0"/>
    <w:rsid w:val="008405FD"/>
  </w:style>
  <w:style w:type="character" w:customStyle="1" w:styleId="c15">
    <w:name w:val="c15"/>
    <w:basedOn w:val="a0"/>
    <w:rsid w:val="008405FD"/>
  </w:style>
  <w:style w:type="character" w:customStyle="1" w:styleId="c0">
    <w:name w:val="c0"/>
    <w:basedOn w:val="a0"/>
    <w:rsid w:val="008405FD"/>
  </w:style>
  <w:style w:type="paragraph" w:customStyle="1" w:styleId="c24">
    <w:name w:val="c24"/>
    <w:basedOn w:val="a"/>
    <w:rsid w:val="008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40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05FD"/>
  </w:style>
  <w:style w:type="character" w:customStyle="1" w:styleId="c23">
    <w:name w:val="c23"/>
    <w:basedOn w:val="a0"/>
    <w:rsid w:val="008405FD"/>
  </w:style>
  <w:style w:type="table" w:styleId="a4">
    <w:name w:val="Table Grid"/>
    <w:basedOn w:val="a1"/>
    <w:uiPriority w:val="39"/>
    <w:rsid w:val="00840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</dc:creator>
  <cp:keywords/>
  <dc:description/>
  <cp:lastModifiedBy>din</cp:lastModifiedBy>
  <cp:revision>1</cp:revision>
  <dcterms:created xsi:type="dcterms:W3CDTF">2022-03-19T09:26:00Z</dcterms:created>
  <dcterms:modified xsi:type="dcterms:W3CDTF">2022-03-19T09:28:00Z</dcterms:modified>
</cp:coreProperties>
</file>